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shoe includes a vamp, an insole, a flexible pad, a spike set, a mediate part and an outsole part. The flexible pad includes multiple slits and the spikes of the spike set are inserted into the slits. The combination of the flexible pad 11 and the spike set are connected to the mediate part and the insole is connected to the top of the combination by way of injection molding. The vamp is connected to the mediate part and the outsole part is connected to the mediate part and the mediate part by way of injection molding. The flexible pad and the spike set protrude out from the underside of the  outsole part.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