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pramonės sričiai, būtent mineralinės vatos gaminių gamybos sričiai. Kai mineralinės vatos technologijoje įkrova lydoma šachtinio tipo lydymo agregate(žemakrosnėje), turi  būti naudojamas kietas kuras (koksas), kurio frakcija didesnė kaip 50 mm, todėl koksas yra sijojamas, atskiriama smulkesnė frakcija. Tokiu būdu gaunamos kokso atliekos, kurios negali būti naudojamos lydant įkrovą žemakrosneje. Kokso atliekos perdirbamos jas briketuojant, tačiau briketų gniuždymo stipris turi būti ne mažesnis kaip 5,0 MPa. Išradimo  tikslas - padidinti kokso atliekų brikete gniuždymo stiprį. Išradimo esmė - naudojant smulkiosios kokso atliekų (0-16 mm) ir stambiosios kokso atliekų (16-30 mm) frakcijų mišinį, padidėja briketų gniuždymo stipris, nereikalingas jų terminis apdorojimas, taip pat sumažėja naudojamos rišamosios medžiagos kiekis. Kokso atliekų briketu sudėtis: smulkioji kokso atliekų(0-16) mm frakcija 58-78 %, stambioji kokso atliekų (16-30) mm frakcija 10-30 %, cementas8-16 %, vanduo iki 8 % sausų medžiagų atžvilgiu. Briketai pasižymi geromis mechaninėmis savybėmis, todėl gali būti naudojami lydant mineralinės vatos įkrovą žemakrosnėje. Kokso atliekų briketavimas leidžia perdirbti atliekas, saugoti aplinka, mažinti įlaidas energetiniams resursams ir didinti gamybos efektyvumą.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