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skysčių prisotinimo deguonimi įrenginių sričiai ir gali būti taikomas vandens paruošimo sistemose, kur reikalaujama valomą vandenį prisotinti deguonimi prieš pat taršos pašalinimo  procesą, taip pat gali būti panaudotas kitose pramonės šakose, pvz., biotechnologijos bei chemijos pramonėje, kur reikalingi skysčio prisotinimo dujomis procesai, kai yra kintamas jų tekėjimo debitas. Darbinio skysčio srautas veikiant slėgiui tiekiamas į žiočių ertmę kur yra įsukamas, dėl tangentine kryptimi išdėstytų kiaurymių žiočių sienelėje ir nukreipiamas į žiočių dugną. Papildoma įsukto darbinio srauto turbulencija sukuriama dėl dugne esančių iškilimų. Neigiamas slėgis susidaro netaisyklingo trikampio pasvirusios piramidės formos iškilimų siauriausioje jų plokštumoje ties kiaurymę jungiančia žiotis su ežektuojamos terpės ertme. Per šią kiaurymę patenka ežektuojamas srautas, kuris susimaišo su darbiniu skysčiu. Pasikeitus dinaminio ir statinio slėgių santykiui užsuktas srautas pradeda tekėti difuzoriaus link, uždarydamas darbinio skysčio patekimą pro kiaurymes į žiotis, o tai sumažina statinį slėgį, todėl vėl atsidaro skysčio tekėjimas tangentine kryptimi išdėstytomis kiaurymėmis   į žiočių ertmę. Procesas gali kartotis nuo 1 iki 20,0 kHz. Tai sudaro geras sąlygas dvejų terpių susimaišymui, o iškilimų išdėstymas žiočių dugne didėjančia nuo žiočių centro link sienelės radialinės  krypties linkme, užtikrina tolygų ežektuojamos terpės patekimą į žiočių ertmę, kai yra kintamas darbinio skysčio tekėjimo debitas.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