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suspension device, overcoming the defect of difficult self-locking and definite potential safety hazard of existing 8-shaped annular suspension devices during use. Provided is a suspension device. A U-shaped rope-reeving piece is disposed on a suspension body; the suspension body and the U-shaped opening of the U-shaped rope-reeving piece form a rope-reeving hole; a suspension hole bearing the weight of a person is disposed at a position offset to one side; the suspension device is also provided with an operation handle to control the deflection of the suspension device; when in use, the fixed end of a working rope is fixed at a high place, the free end of the working rope droops down, and the person is fixedly connected to the suspension hole; when the person is separately suspended by  the suspension hole, the fixed end and the free end of the working rope press against each other to stop the sliding of the working rope, so that the suspension device is in a self-locking state, and  the person is suspended up high; and when the person applies a pulling force to the suspension device via the operation handle, the suspension device deflects to separate the fixed end and the free end of the working rope, or reduce the pressure there between, so that the rope starts to slide, and the person descends.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