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atsinaujinančių šaltinių - dumblių biomasės ląstelių suardymui sukamojo indukuoto magnetinio lauko pagalba ir ląstelėje sukauptų bioproduktų, tokių kaip lipidai, baltymai, pigmentai  ir vitaminai, išskyrimo iš suardytos biomasės sistemoms ir būdams. Išskirti bioproduktai gali būti panaudoti įvairiose šiuolaikinės biotechnologijos pramonės srityse, ypač biodegalų (bioetanolio, biodujų, biodyzelino) bioskalių plastiklių, pašarų ir/arba jų priedų bei maisto papildų gamyboje, medicinoje ir farmacijos pramonėje.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