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Compositions, methods and a kit are described relating to a novel family of enzymes which preferentially binds to a hydroxymethylated cytosine or a glucosylated hydroxymethylated cytosine and cleave double-stranded DNA at a defined distance 3' of a recognition site to produce a cleavage fragment with a 1-3 base overhang.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