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gali būti pritaikytas medinių konstrukcijų apsaugai paviršiniu būdu, siekiant sumažinti jų degumą. Šis antipireninis tirpalas yra pagamintas iš natrio ir kalio karbonatų ir žymiai padidina medinių konstrukcijų atsparumą degumui. Pušies medieną 2-3 kartus impregnavus gautu antipireniniu tirpalu (KMP-3) bandinių masės likutis esant 600 oC temperatūrai yra 53 %. Pagal tyrimo metu gautus  rezultatus KMP-3 antipireniniu tirpalu impregnuota pušies mediena priskiriama B degumo klasei, o dūmų susidarymo įvertinimo kriterijus yra s2.</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