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daržininkystės, gėlininkystės rankinių įrankių sričiai. Įrankis yra skirtas nežalojančiam šaknų augalų persodinimui ir gumbinių bei svogūninių augalų sodinimo duobučių padarymui. Įrankį sudaro apverstos "U" formos rėmas, kurio galai - svirtys truputį praskėstos. Rėmas pagamintas iš plieninio spyruokliuojančio strypo. Prie kiekvieno rėmo galo yra pritvirtinti  pusės cilindro  formos plieniniai ašmenys, taip, kad suspaudus rėmo galus abu ašmenys susidurtų savo šoninėmis briaunomis, sudarydami cilindrą. Įrankis turi dvi rankenas: nejudančią ir slankiojančia svirtimis - slankiklį, skirtą svirčių suspaudimui. Kitą įrankio modifikacija, skirta didesnių augalų persodinimui, papildomai turi lankstą vienos svirties viršutinėje dalyje.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