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Uni-trevelling carrier type photodiode is made of semiconductor materiais, whereas the heterostructure comprises an absorber made of a materiai containing bismuth atoms.Such semiconductors having bismuth can be for example GaAsBi, InPBi or GalnAsBi.Introduction of Bi into such compounds of the A3B5`group`, raises the energy levels of the valence band, without making noticeable influence on the energy levels of the conduction band. Therefore, the conduction band offsets in heterojunctions, like GaAsBi/GaAs,InPBi/lnP and GalnAsBi/GalnAs, are rather small. In another embodiment, the concentration of bismuth atoms decreases uniformly with increasing distance from the junction between the absorber and the collector layer.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