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SESAM device comprising a AIAs/GaAs or a AIOx/GaABragg mirror and asaturable absorber, formed from bismuth containing bulk semiconductor layers orquantum dots, grown on GaAs substrate. Such bismuth  containing semiconductor materiais can be, for example GaAsBi, GaAsSbBi or GalnAsBi. The introduction of Bi atoms in such A3B5 `group` semiconductor materiais pushes the valence band energies up, while  slightly influencing the positions of conduction band energies. Therefore theband width of wave lengths for which the SESAM device can be used is widened.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