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This invention provides a solution for an artistic visualization of acoustic waves, employing an acoustic imaging system, which comprises a sound receiving device (1), an information processing device (3), an amplifier (9), a vibrational device (7), a container (6) with a liquid or friable medium (5) and an imaging device (4). Sound receiving device either encodes the variable acoustic information to the digital and transfers it to the information processing device or translates it to the analog signal and transfers it through analog line. The information processing device (3) is arranged to separate input acoustic information into phonetic elements which are later visualized. Said sound receiving and information processing devices are adapted to communicate through mobile communication or internet networks (2) or through a simple wire connection. Digital or analog signal is sent to the vibrational device (7) which oscillates upon the actuation of the input signal and produces acoustic waves as an output. Acoustic waves induce the formation of the Vibratory pattern on the surface of the liquid or friable medium. The vibrational pattern is then captured by the imaging device and shown live on the display, broadcasted or multi-layer pictures are created and printed or stored in USB, CD or other data storage unit, or transferred to the user by means of data communication networks. Variable acoustic information is preferably a verbal phrase and phonetic elements are words or syllables.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