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gravitaciniams įrenginiams ir gali būti panaudotas kaip jėgos agregatas stacionarių ir mobilių mašinų - gravimobilių pavarose bei transformuojant sukimosi energiją į elektros energiją. Gravitacinį variklį sudaro vertikalumo atžvilgiu nekontroliuojamas sukamasis satelitinis lankstus velenėlis, kurio sukimosi judesiui palaikyti yra nukreiptas apkrovimo mechanizmu per apkrovimo svirtelę į satelitinį lankstųjį velenėlį, kontaktuojantį su satelitiniu vamzdeliu ir jo sukimosi ašimi. Variklis yra valdomas apkrovimo mechanizmu.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