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šiluminės technikos sričiai, sprendžiančiai saulės energijos panaudojimo problemas džiovinimo technologijose. Išradimo tikslas – užtikrinti nepertraukiamą džioviklio ruošimą džiovinimo proceso metu, naudojant saulės energiją bei mažinti džioviklio parametrų kaitą.Šis tikslas pasiekiamas kai saulės spinduliais šildo oro srautą kurį nukreipia į džioviklio ruošimo kamerą, ruošia džioviklį, maišant pašildytą oro srautą su aplinkos oru, saulės spinduliais šildo skystį, akumuliuojantį šilumą skysčio talpose ir atiduodantį šilumą oro srautui, sumažėjus ar išnykus saulės spinduliuotės energijai. Tikslas realizuojamas įrenginyje, sudarytame iš skaidrios dangos, saulės šilumos surinktuvo, oro srauto šildytuvo, džioviklio ruošimo kameros, sistemos oro srauto sudarymui ir nukreipimui į džioviklio ruošimo kamerą bei džioviklio srauto sudarymui ir nukreipimui į džiovyklą, skysčio šildytuvo, skysčio talpos šilumos akumuliacijai ir sistemos perduodančios skysčio šilumą oro srautui, aprūpintos valdikliu, kuris ją įjungia darbui sumažėjus ar išnykus saulės spinduliuotės energijai.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