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proposal is in the field of semiconductor electronics, namely - the digital information storage and processing devices, and can be used in electronic automation systems, random-access memory devices for digital information storage and processing, and for similar applications. </w:t>
        <w:tab/>
        <w:t>In the proposed memory element only semiconductor tetrodes are used, including three tetrodes in two versions, and four – in an improved version, which increases the memory element functionality for recording and retrieving information. The two galvanic ally separated “grounds” approach is used in memory element scheme, which increases the memory cell resistance to interference. Compared with analogue devices, these memory elements are characterized by a higher operating speed, the higher the recorded signal value, and greater information recording and reading functionality, and does not require regeneration of information in time, when using in the RAM devices.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