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puslaidininkinės elektronikos srities, o būtent elektrinio signalo įtampos momentinės vertės imties ir laikymo įtaisai ( ILĮ ), ir gali būti vartojamas elektroninėse automatikos sistemose, analogas-skaičius ir skaičius-analogas keitikliuose, atminties įtaisuose skaitmeninės informacijos saugojimui bei apdorojimui, registruose, skaitikliuose ir t. t. Pasiūlytuose ILĮ diferencinė valdymo pakopa kitaip nei analoge yra padaryta su dviem puslaidininkiniais tetrodais, kurių kolektoriai yra sujungti su atitinkamų kitų dviejų tetrodų bazių pirmaisiais išvadais, o diferencinė pakopos  tetrodų antrieji bazių išvadai yra įžeminti. ILĮ gali būti padarytas su diskretiniais puslaidininkiniais tetrodais, arba puslaidininkiniai tetrodai gali būti padaryti viename puslaidininkio kristale – integrinis išpildymo variantas. Palyginus su analogu šie ILĮ pasižymi didesne veikimo sparta ir didesnėmis informacijos imties ir laikymo funkcinėmis galimybėmis.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