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related with medical technicians, specifically for devices with complex therapeutic @effect to biological tissues or fragmented structures. The device for ultrasonic transmission to biological tissues, consisting of acoustic radiation source located on the rods, which are tightly connected to the rod position locker and bulk under it fixed with contact bars. Contact bars resting along the body and the acoustic source control block. Control block has the toroidal shape of the ring -shaped cuff which is mounted on the outer nozzle is connected via a tube to the water supply pump and the outer side of the toroidal cuff axis perpendicular to attach at least two acoustic sources. Acoustic sources of external connected to a programmable ultrasonic generator and the internal toroidal cuff portion is in contact with the human skin surface to suppress the interior of the fluid with pressure. Method of ultrasonic transition to tissues biological of human using effect of ultrasonic on the human angiography performed.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