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ir testavimo sričiai, konkrečiai hidrodinaminių charakteristikų testavimui. Išradimas gali būti plačiai pritaikytas hidrotechnikoje, laivų statyboje, hidroenergetikoje, projektuojant tiltų atramas, molus, krantines, vandens kelių ženklus, vandens tėkmės energijos slopinimo įrenginius, laivų povandeninius elementus ir kitus įrenginius, kurių sąveikos su tėkme jėgas reikia įvertinti. Hidrodinaminių charakteristikų nustatymo būde, atliekant tyrimus įrenginiui lauko sąlygose atvirame vandens telkinyje,  įrenginiui (1) pritaiso stabilizatorių (2), pakabina jį lynu (3),  pagramzdina į netekantį vandenį, išmatuoja lyną tempiančią jėgą, perkelia į vandens tėkmę, dar kartą išmatuoja lyną tempiančią jėgą, tėkmės greitį ir lyno (3) atsilenkimo nuo vertikalios padėties kampą, tada pagal išmatuotus parametrus apskaičiuoja hidrodinaminio pasipriešinimo bei kėlimo jėgas ir jų koeficientus, o reikiamai tiriamo įrenginio padėčiai palaikyti skirtas stabilizatorius (2) sudarytas iš dviejų plonų, lengvų, statmenų viena kitai plokščių, sujungtų tarpusavyje bei prijungimo prie tiriamo įrenginio, ir stiebo.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