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Drinking water and wastewater treatment method and device, where water or wastewater stream is processed by various physical and chemical consequent factors. Its aim is to reduce energy consumption. In this method and device includes at least an electric plasma reactor (1), as well as potential water overflow tank (17), and precipitation (14), cumulative (16) and water-flow capacities (10) with pumps (11, 18) and ozonization column (9). This method and device is characterized by the fact that in hermetic electric plasma reactor (1) housing is created an overpressure, which increase the ozone output and makes ease its transmission through the ejector (12) into the ozonization columns with points of contact plates (13). Into the reactor pool, compressed air is supplied through the diffuser (7), creating bubbles and splashing in water surface. The water between the electrodes (3) through dielectric tube (19) is fed in such a way that the electric plasma discharges envelop in ring manner its flow and it to be broken into drops. Device electric plasma reactor (1) housing is made of dielectric material with sound insulating gasket and the inside is coated with UV-reflecting mirrors, each of the electrode pairs (3) has a separate power supply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