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ir gali būti panaudotas gaminant statinių ir pastatų gelžbetonines perdangas, denginio plokštes ir kitas gelžbetonines konstrukcijas. Jo panaudojimas pagerintų gelžbetoninių konstrukcijų kokybę , užtikrintų  jų eksploatacines savybes, patikimumą bei saugą, sumažintų  medžiagų ir darbų sąnaudas. Liktinis įdėklas tuštumoms betone formuoti, pagamintas iš plastiko, susidedantis iš dviejų, plonasienių kvadratinės plane nupjautos piramidės formos apvalkalo tipo elementų, užapvalintais kampais su atviru pagrindu (1), veidrodiškai sujungtų vienas su kitu, turintis  kojeles fiksatorius(2, 3) išsikišusius iš elementų dugno, ir nukreiptus žemyn ir viršun. Elemento kampuose ir šoninių paviršių pusiaukraštinėse suformuoti įgaubti grioveliai-piliastrai (4, 5),viršutiniame paviršiuje (dugne) lygiagrečiai kraštinėms suformuoti horizontalūs grioveliai (6,7), o vidinėje elemento pusėje įrengtos standumo briaunos (8). Kojelės-fiksatoriai sudalinti į segmentus (12) sutarpais armatūros strypams fiksuoti, o jų su elemento dugnu sujungimo vietoje yra palikti grioveliai (13) ir skylės (14) oro pašalinimui betonuojant iš apatinės liktinio klojinio dalies.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