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can be used to treat diabetes using integrated optical radiation and electromagnetic field therapy.  Complex device with therapeutic effect comprises a band (1), which in the middle has  fixed a body (2), in which is embedded infrared source (9), an amber color radiation source (10), a control unit (4), modulator (5) with memory (6) for recording control signals, and focusing optical  system (11). Electromagnets (12, 13) are fixed in a band (1) symmetrically with respect to a body (2). New is that the device has two pairs of electrodes (17) and (18) connected to an amplifier (16) and in body (2) is built-in low frequency amplifier (16), which is synchronously controlled by a modulator (5). One pair of electrodes (17) built-in a body (2) within the symmetric optical focusing system (11), the other pair of electrodes (18) mounted on the tape (1), in an opposite side of the body (2).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