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Plasmonic sensor, comprising at least a substrate (1), laser patterned active surface area(2) on said substrate and a metal coating, deposited on the active surface (2), whereas the laser patterned surface area is formed by short pulse laser irradiation such, that viscosity of the substrate material is reduced in a shallow layer and, upon irradiation with the same laser pulse, which has reduced the viscosity, or by subsequent one or more laser pulses, a stochastic self-organized nanostructure is formed with element size being smaller than 1 µm. In the most preferred embodiment, the substrate material is a morphous, such as silicate glass or the like. It is also proposed to form the active surface area (2) on a slide or cover glass, used in microscopy.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