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Servomechanizmas, skirtas naudoti su standartinėmis nuotolinio valdymo sistemomis, perduoda įrąžą į darbo įtaisą. Perduodamos įraižos dydis proporcingas valdymo signalui ir nepriklauso nuo vykdančiojo mechanizmo padėties. Kuriamos įraižos dydžio kontrolei naudojamas įmontuotas arba išorinis dinamometras. Išradimas leidžia supaprastinti daugelį mechaninių įrenginių, kuriuose būtina kontroliuoti servomechanizmo poveikio jėgą arba mechanizmo, kontroliuojamo servomechanzmu, poveikio jėgą. Išradimas leidžia pagerinti daugelio įrenginių technines charakteristikas, naudojant jį vietoj servomechanizmo su kontroliuojama darbo įtaiso pozicija. Pagrindinė pritaikymo sritis – nuotoliniu būdu valdomi lengvieji prietaisai, robotai, radijo valdomi modeliai, kamerų pakabos.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