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servomechanism transmitting restrain force to a load device for use with standard remote control systems. The magnitude of the transmitted force is proportional to the control signal and does not depend on the position of the actuator. Internally or externally mounted dynamometer is used to control amount of restrain force. The invention provides means to simplify a great number of mechanical devices which require control of servomechanism output force, or an output force of a mechanism controlled by a servomechanism. It allows improving technical characteristics of many devices, by using it instead of servomechanism with load device position control. It is particularly useful in but not limited to fields, such as remotely controlled lightweight devices, robots, radio controlled models, video camera suspenders.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