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sraigtiniams implantams ir gali būti panaudotas odontologijoje. Sraigtinis implantas (1) su koteliu (5) ir sriegio sritimi (6), skirta įtvirtinti kaulinėje medžiagoje , ir galvute  (3) su kontaktiniu paviršiumi (4) arba angomis, skirtomis pagelbėti uždedant įvadą, be to, kotelis (5) ir galvutė (3) yra padaryti vientisiniai, o kotelis (5) tarp sriegio (6) ir galvutės (3) turi bent vieną atskyrimo vietą (7a ' c), ant kurios galvutė (3) yra atskiriama su viršutine kotelio (5) dalimi ir atskiriama galvutė (8, 8') yra  pakeičiama, kuri ant likusios apatinės galvutės (5) dalies gali būti pritvirtinta.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