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lazerių sričiai, tiksliau kelių išėjimo kanalų lazeriniams šaltiniams, ir yra skirtas generuoti du optiškai sinchronizuotus impulsus, tarpusavyje besiskiriančius centriniu bangos ilgiu ir spektro pločiu. Būdas apima .pradinės spinduliuotės generavimą, jos pastiprinimą, spektro išplėtimą bei išėjimo impulsų suformavimą. Išradimu siekiama sukurti kompaktišką, patikimą ir paprastos kostrukcijos kelių išėjimo kanalų lazerinį šaltinį. Tikslui pasiekti pirmasis ir antrasis išėjimo impulsai yra suformuojami iš išplėsto spektro spinduliuotės išskiriant pirmąjį ir antrąjį spektro segmentus su centriniais bangos ilgiais atitinkamai ?1 ir ?2 bei spektro pločiais atitinkamai ?1 ir ??2. Pradinės spinduliuotės spektro plotis ??0 neviršija 1.5nm ir yra faziškai nemoduliuota, išplėsto  spektro spinduliuotės spektro plotis ??, apibrėžtas 1/10 maksimalaus spektrinio intensyvumo lygyje, yra intervale nuo 40nm iki 45nm, išskirto pirmojo spektro segmento centrinis bangos ilgis ?1 yra parinktas iš intervalo nuo 1025nm iki 1040nm, o spektro plotis ??1 yra ribose nuo kelių iki 15nm, išskirto antrojo spektro segmento centrinis bangos ilgis ?2 yra parinktas iš intervalo nuo 1040nm iki 1070nm, o spektro plotis ??2 yra mažesnis už 1nm, išskirtų pirmojo ir antrojo spektro segmentų momentinio dažnio moduliacija yra tiesinė, o minėtas pradinės spinduliuotės bangos ilgis ?0 yra parinktas tarpe tarp bangos ilgių ?1 ir ?2.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