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būdu gauti laiko atžvilgiu stabilias mikrogranulių vandens-angliavandenilių emulsijas dėl ekologiškai saugių kuro priedų ir bitumo, skirtų kelių statybai iš vandens ir angliavandenilių sudedamųjų dalių, iš anksto išvalytų nuo mechaninių priemaišų. Metodas pasižymi tuo, kad sumaišymas ir homogenizacija vandens-vandenilio emulsijose vyksta, naudojant mikrosūkurinio šlifavimo ir restruktūrizavimo klampioje terpėje būdą mikrosūkurinėse hidrodinaminėse struktūrose, susiformuojančiose sieniniame sluoksnyje, judant klampiam skysčiui sąlyginai kietu paviršiumi ir/arba savaime  judant klampiam skysčiui temperatūrai esant nuo 0 °C iki 95 °C, kuriame procesas vyksta slėgio diapazone nuo 0,5 kg/cm2 iki 10 000 kg/cm2. Šis išradimas suteikia galimybę gauti stabilias laiko atžvilgiu vandens-angliavandenilių emulsijas su dideliu kiekiu vandens ir aukštu jo dispersijos lygiu.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