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thermal engineering, in particular to devices for heating air entering a burner. The aim of the invention is to ensure the combustion of a combustible gas mixture at high temperature and thus efficiently elevate the temperature of released heat. The device for heating air entering a burner is installed in a combustion chamber (2) of a solid fuel boiler (1), which also has  a burner (3). The device is composed of a spatial channel grating (4) with horizontal channels (5) some ends of which are connected to an ambient air intake channel (6) and the other ends of which are connected to a channel (7) for air entry into the burner (3).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