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This invention relates to the field or laser technology and is designed to multiplex in time laser pulses from several initial laser sources, generating a sequence of sum-frequency pulses in the second-order nonlinear medium. The light pulse generation method comprises direction of light pulses generated by separate laser sources to the optical means, where light pulses generated by separate laser sources are composed in one sequence of light pulses, and said light pulses propagate in the same trajectory, composing a multiplexed in time beam of light pulses. In order to increase energy and average power of the sequences of multiplexed in time light pulses of the summed optical frequency, said optical means is at least one second-order nonlinear medium, light pulses generated by separate laser sources are directed to it at predetermined time moments in directions that satisfies the phase-matching conditions, the light pulses of the summed optical frequency are generated at different time moments in second-order nonlinear medium, and they do not overlap and compose multiplexed in time beam of light pulses.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