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Šis išradimas priskiriamas žemės ūkio biotechnologijų sričiai. Jame aprašytas sėklinių grūdų ir sėklų apdorojimo būdas, kuomet jie apdorojami pienarūgščių bakterijų preparatais, siekiant apsaugoti nuo pelėsinių mikroorganizmų. Antimikrobinėmis savybėmis pasižymintiems bioproduktams sukurti buvo atrinktos labiausiai patogeninius mikroorganizmus veikiančios pieno rūgšties bakterijos Lactobacillus sakei (MI806), Pediococcus acidilactici (MI810) ir Pediococcus acidilactici (MI807), kurios buvo išskirtos iš rūginių duonos raugų ir saugomos UAB "Biocentras" mikrobinių kultūrų muziejuje. Šiame išradime aprašomas pienarūgščių bakterijų preparatų panaudojimo būdas, apdorojant sėklinius grūdus ir sėklas prieš sėją.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