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field of pharmeceutical biotechnology. It concerns immunostimulating, initiation of cancer cells destruction and metastases prevention by use of compositions based on water soluble beta-glucans of different molecular mass. The invention also discloses the use of specific catalyst prodused by Streptomyces rutgersensis 88 for obtaining beta-glucans mixtures.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