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is related to the field of building industry, namely, to the making of ceramic masonry products and finishing products (clinker bricks, floor tiles). Such ceramics are famous for  their  low water absorption and high frost resistance, therefore, they can be used for heavily destructive environment where masonry or its elements absorb water  under terms of use due to climatic impact (lasting rains, groundwater), and are exposed to alternate freezing and thawing without effective protection. The aim of this invention is to increase the compressive strength of frost-resistant ceramics made out of low-melting clays and leaning additive i.e., shredded waste of mineral wool melt. The composition of forming mix is the following: illite clay (55-85) %, leaning additive, shredded waste of mineral wool melt, (10-30) %, fluxing additive, nepheline syenite, (5-25) %. The semi-finished products molded from this forming paste are burnt applying the best possible mode of burning. Thus made ceramic masonry products distinguish themselves by low water absorption, higher compressive strength and longer service life.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