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Invention is disclosing method for preparation and biological properties of fused proteins, mainly heterodimer of granulocyte colony-stimulating factor and stem cell factor. Multimer constructions according to this invention may be used in therapy, since are characterized by synergy of in vivo functioning and extended circulation half-life in comparison to each separate protein monomer.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