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full-length fused interferon alpha 5 proteins with another cytokine that correspond to formula X-IFNa5 or IFNa5-X. The two segments are joined without polypeptide linker. Also described are nucleic acid sequences encoding such interferon fusion polypeptides, expression vectors containing such sequences, and therapeutic applications of the interferon fusion polypeptides. In this patent, biosynthesis and purification schemes for such fusion proteins are also described. IFNa5 fusion proteins are dedicated for a variety of viral and cancerous disease treatments, alongside with autoimmune diseases such as rheumatoid arthritis.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