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use of solar energy for lighting with natural daylight. The system is capable of collecting daylight at lit places and passing it to places that need to be lit, such  as streets, buildings, houses, indoor and outdoor premises, without using any other light sources.The lighting system includes sunlight collection means optically connected to light transfer optical cable connected to light distribution means or outdoor and indoor lighting installation. The novelty of this lighting system is that one end of the optical cable is optically connected to light collection means laid out in one time zone, and the other end is connected to light collection means laid out in another time zone, where the same cable is used not only to receive light, but also to give it, thereby light is automatically transferred from lighter zones to darker zones: a cellular functioning principle.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