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field of bulk food drying machinery, and may be used in drying facilities of bee bread and pollen pellets, as well as a variety of agricultural products, such as various fruits, vegetables, and mushrooms. To simplify the design, to reduce drying energy costs and improve product quality of the drying cabinet consisting of the drying chamber (1) with the door (2) and perforated drawers (3) inside, the heating element (9), the fan (8) and the ductwork (4), the collection manifold (18) and the distribution manifold (19) are mounted near the front and the rear wall of the drying chamber (1), a slot type partition (20) with gradually decreasing slots mounted across the entire length of the perforated drawer (3), and the horizontal partition (5) on the bottom of the drawer with a filter (6) attached to it at a right angle and the fresh air inlet (11) and wet air exhaust vent (14) mounted on the bottom lower part of the drying chamber with the connected discharge channel (17), which are separated by the air flow separation edge (10) and with the fan (8) fitted next to them, which at one end is attached to the back of the lower drying chamber wall, and on the other end to the horizontal partition (7) separating the perforated drawers (3) from the fan (8) and connected to the heater (9). Also, the fresh air inlet (11) and the wet air exhaust (14) vents of the drying chamber of bulk food products, including ambrosia and the pollen pellets, are arranged symmetrically and are perpendicular to the rear lower wall of the drying chamber (1) and the rotation direction of the fan 8, and one of the edges of the horizontal partition (7) has an edge that is perpendicular to the direction of fresh air flow.</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