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farmacinės biotechnologijos ir biomedicinos sritims. Šio išradimo esmė yra sukurti fermentų, išskirtų iš Streptomyces gougerotii 101 daugiafermentinius biopreparatus, pasižyminčius proteolitiniu, kolagenaziniu, esteraziniu, amilolitiniu, lipaziniu, gliukanaziniu, dezoksiribonukleaziniu ir lizuojančiu aktyvumais ir panaudoti kosmetikos, antibakterinių preparatų bei žaizdų gydymui skirtų preparatų gamyboje. Daugiafermentinių biopreparatų išskirtinė gamybos technologija pasižymi tuo, kad keičiant fermentų koncentraciją juose, keičiasi jų taikymo sritis.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