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pieno produktų gamybos sričiai, būtent, rekombinuoto pasterizuoto 2,5 procentų riebumo pieno gamybai. Gamyboje naudojama 10-40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