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rekombinuotos 30 procentų riebumo grietinėlės, apdorotos labai aukštoje temperatūroje,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