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tirštos 25 % grietinės, apdorotos ypač aukštoje temperatūroje,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