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šildymo technikos sričiai. Išradimo tikslas - katilo darbo efektyvumo padidinimas, jo šiluminių ir energetinių charakteristikų pagerinimas, taip pat kenksmingų degimo produktų išmetimo į aplinką sumažinimas jo darbo proceso metu. Patente aprašomas naujos konstrukcijos buitinis katilas, kūrenamas skirtingos drėgmės kietu kuru, susidedantis iš metalinio korpuso, pakuros, degimo kameros, šilumokaičio, degiklio su kiaurymėmis, skirtomis pašildyto ir šalto oro padavimui, įtaisyto perėjime tarp degimo kameros, pelenų surinkimo kameros ir dūmtraukio. Nauja yra tai, kad degiklis, kurio ilgis lygus atstumui nuo degimo kameros sienelės iki jos centro, įtaisytas horizontaliai apatinėje degimo kameros dalyje virš grotelių, o pelenų surinkimo kameroje yra sklendė, įtaisyta statmenai kameros apatiniam paviršiui ir skirta oro patekimo, iš apačios pro groteles, apribojimui. Sklendės konstrukcija leidžia ją stumdyti išilgai pelenų surinkimo kameros, reguliuojant pirolizės zonos,  susidarančios virš grotelių, parametrus, priklausomai nuo kuro tipo, dispersiškumo ir drėgmės. Nurodytos ypatybės užtikrina greitą katilo perėjimą į pirolizės režimą, padidina kuro sudeginimo efektyvumą ir mažina išmetimus į atmosferą.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