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tiksliau termoizoliaciniams kompozitams ir iš jų pagamintų statybinių elementų gamybos būdams. Į konstrukcinį termoizoliacinį kompozitą, apimantį kanapių spalių užpildą, organinį sapropelį ir vandenį,  papildomai pridėtas armuojantis celiuliozės pluoštas, esant tokiam komponentų santykiui, masės %, skaičiuojant komponentuose esančių sausųjų medžiagų kiekius: kanapių spalių užpildas; 45 - 67 % sapropelis 3 - 6 % armuojantis celiuliozės pluoštas; 10 - 20 %; vanduo 20 - 29 %. Statybinių elementų iš konstrukcinio termoizoliacinio kompozito gamybos būde, kuris  apima formavimo mišinio iš kanapių spalių užpildo, organinio sapropelio ir vandens paruošimą, jo išmaišymą iki homogeniškos masės, supylimą į formą, formavimą, kietinimą, išėmimą iš formos ir džiovinimą, prieš formavimo mišinio paruošimą kanapių spalius išsijoja iki 2,5 - 20 mm dydžio dalelių, po to pirmu žingsniu sapropelį pertrina iki homogeniškos masės, antru žingsniu papildomai pridėtą armuojantį celiuliozės pluoštą disperguoja vandenyje iki homogeniškos masės, trečiu žingsniu pertrintą sapropelį ir disperguotą armuojantį celiuliozės pluoštą sumaišo iki homogeniškos masės, ketvirtu žingsniu prideda paruoštą kanapių spalių užpildą, po to formavimo mišinį, kuriame kanapių spalių užpildo yra 45 - 67 %, sapropelio  3 - 6 %, armuojančio celiuliozės pluošto – 10 - 20 %, vandens 20 - 29 %,išmaišo iki homogeniškos masės, penktu žingsniu supila į formą ir presuoja iki 20 - 60 % formavimo mišinio tūrio sumažėjimo, užfiksuoja, po to formą su formavimo mišiniu įdeda į terminio apdorojimo įrenginį ir kietina 160 - 190 oC temperatūroje 24 - 36 valandas.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