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simulator that can be used for acquiring basic skills in steering airborne apparatus or for aviation amusement, comprising a frame (1) with seat (2), two aerodynamic wings (3) and (4), one of which (3) features variable angle of attack, tiller (6) and control pedals (7), vertical stabilizing plane (22) with rudder (23), and running gear. The novelty is that frame (1) is mounted so that it can  be turned around axis (11) installed in the middle part of frame (1), in parallel to the simulator runway surface (13), at the bottom of middle part of the arched crossbar (12), which comprises two parallel interconnected hollow-core bars (14), in front of the seat (2). Front aerodynamic wing (4) and vertical stabilizing plane (22) with rudder (23) have been moved to the front of the frame (1), in front of which there is a motor (24) driven propeller (5) installed. Furthermore, front aerodynamic wing (4) is equipped with ailerons (21) while rear aerodynamic wing (3) is equipped with elevator (20).Running gear comprises two main wheels (8) as well as front (9) and rear (10) support wheels. Wheels (8) are placed in fork (15) comprising two pairs of support bars (16) attached to hollow-core bars (14) at one end and interconnected at the other end. The interconnected ends of bars (16) have sockets (17) to insert axles (18) of main wheels (8) of the running gear.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