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konkrečiai vienos kavos porcijos pateikimui vartotojui. Vienos kavos porcijos maišelis gali būti stačiakampio arba ir kūgio formos, kurio tūris  gali būti nuo 25 cm3 iki 125 cm3. Medžiaga naudojama kavai įpakuoti – popierius, arba audinys. Šios medžiagos pasižymi tokiomis savybėmis: netirpsta vandenyje, laisvai praleidžia vandenį, nepraleidžia kietųjų kavos dalelių. Maišelio kavos neto masė gali būti nuo 8 iki 50 g, paliekant nuo 20 iki 50 % viso maišelio tūrio, laisvos vietos. Prie maišelio tvirtinama 10-20 cm ilgio virvutė. Laidi vandeniui pakuotė su kava pakuojama į sandarią pakuotę, tam kad ilgiau išliktų kavos savybės. Pagrindinis siekiamas techninis rezultatas, tai vartotojo laiko sąnaudų sumažinimas laukiant kol nusės kavos tirščiai užpylus kavą bei plaunant indus po kavos gėrimo.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