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lazerių sričiai, ir yra skirtas generuoti femtosekundžių trukmės impulsus, kurių trukmė neviršija 100fs, o energija siekia šimtą milidžaulių. Femtosekundinių šviesos impulsų generavimo būdas apima bent dvi nekolinearaus parametrinio šviesos stiprinimo pakopas. Optiškai sinchronizuoti užkrato ir kaupinimo spinduliuotės impulsai yra kilę iš to paties pirminio ultratrumpųjų impulsų lazerinio šaltinio spinduliuotės, kurios impulsų trukmė yra nuo 1ps iki 3ps. Pirmos pakopos užkrato spinduliuotės formavimas apima impulsų ištempimą ir spektro išplėtimą nuo 10nm iki 20nm pločio, o  kaupinimo spinduliuotės formavimas apima stiprinimą siaurajuočiame kvantiniame stiprintuve, kurio stiprinimo juostos plotis yra ne didesnis nei 1nm, bei antros harmonikos generaciją.  Antros pakoposužkrato spinduliuotę formuoja iš pirmoje pakopoje sustiprintos signalinės bangos spinduliuotės, jos impulsus suspaudžiant laike, po to spektrą išplečiant baltos šviesos generatoriuje ir, jeigu reikia,   atliekant papildomą suspaudimą laike. Kaupinimo spinduliuotę formuoja iš pirmoje pakopoje sustiprintos bei laike suspaustos signalinės bangos spinduliuotės dalies, generuojant antrą harmoniką ir, jeigu reikia, atliekant ištempimą laike. Prioritetinėje šio išradimo realizacijoje yra trečia nekolinearaus parametrinio šviesos stiprinimo pakopa, kur užkrato spinduliuotę formuoja iš antroje pakopojesustiprintos signalinės bangos spinduliuotės, jos impulsus ištempiant laike, o kaupinimo spinduliuotę formuoja taip pat kaip ir pirmos pakopos kaupinimo spinduliuotę. Paskutinėje pakopoje sustiprintus signalinės bangos spinduliuotės impulsus suspaudžia, suformuojant išėjimo impulsus, kurių trukmė yra intervale nuo 5fs iki 100fs.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