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area of building industry, exactly to the refractory concrete and can be used for the installation of energy equipment linings. Objective of the present invention is to improve the technological, mechanical and performance characteristics of concrete. Refractory concrete is composed of calcium aluminate cement, coarse and dispersive fillers, deflocculant, microsilica,  carbon and polypropylene microfibers, citric acid. Coarse filler is made from calcium aluminate cement clinker filler, dispersive filler – from ground chamotte, deflocculant is up of sodium tripolyphosphate and polycarboxylate ester. The ratio of components, mass %, calium aluminate cenment 8 - 12; microsilica 3 - 7; ground chamotte 7 - 11; calcium aluminate filler 60 - 80; microfibers - 0.03; sodium tripolyphosphate and polycarboxylate ester - 0.15 to 0.25; citric acid - 0.02; water - 5. Composition features: compressive strength after 3 days curing in normal conditions is 70 MPa after firing at 110, 800, 1100 ir 1200 °C temperatures - 170, 140, 115, 110 MPa. Low porosity and low shrinkage, high corrosion resistance of concrete can increase the longevity of structures in energy units lining up to 20 - 30 %. A composition proposed to produce is suitable for use in extreme performance conditions.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