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yra statybos technikos srities, o tiksliau, aprašo sujungto žiedinio skerspjūvio gelžbetoninio stulpo sujungimo mazgo gamybos konstrukciją elektros perdavimo linijų atramų ir stiebų atraminėms konstrukcijoms, ant kurių galima montuoti antenas, gatvių apšvietimo šviestuvus, reklaminius skydus ir kitus įvairios paskirties įtaisus. Sudėtinės atramos sekcijų sujungimui naudojamas sujungimo mazgas yra sudarytas taip, kad kiekvieną sekciją sudaro įtemptai armuotas gelžbetonis, sekcijų galuose yra sumontuoti plokšti atraminiai žiedai, į kurių griovelius yra įstatyti iš anksto įtempti armatūriniai strypai su užpresuotomis inkarinėmis įvorėmis. Kiekvienas žiedas yra privirintas prie plieninio vamzdžio atkarpos, kurios išorinis galas yra sujungtas su flanšu, kuriame yra skylės varžtiniam sujungimui ir sustiprintas briaunomis, o kitas vamzdžio galas su išpjautomis angomis yra išdėstytas sekcijos tarparmatūrinėje erdvėje ir iš jo išlenda armatūros strypai, užtikrinantys patikimą sujungimą su gaminio betonu.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