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Elektroninės blyksinčios avižėlės yra taikomos plėšriųjų žuvų žūklei. Avižėlės tūryje yra patalpinta spausdinto montažo plokštė (2), kurią sudaro maitinimo šaltinis (3) ir elektroninė schema (4), kuri valdo šviesos diodų (1) veikimą. Sumontuota avižėlė aplieta specialiu vandens nepraleidžiančiu plastiku (5) suformuojant tūrinę formą. Avižėlė turi kabliuką (6) ir auselę (7) valui tvirtinti. Auselė  (7) ir kabliukas (6) naudojami ne tik kaip mechaniniai komponentai, bet ir kaip elektriniai kontaktai. Kontaktai (7) ir kabliukas (6) naudojami aptikti, kada avižėlė patalpinama į vandenį. Panardinus   į vandenį įsijungia pagrindinis valdiklis (9), formuojantis šviesos diodų (1) šviesos blyksnius. Tie patys kontaktai naudojami ir avižėlei pakrauti. Nauja yra tai, kad  maitinimo šaltinis yra jonistorius, kuris yra ekologiškas, gali būti greitai pakrautas ir yra mažų gabaritų. Maži gabaritai yra būtinas reikalavimas avižėlei. Avižėlė skiriasi ir tuo, kad impulsinis keitiklis įtampa-srovė (10) naudojamas maitinimo šaltinio (3) įtampos pakeitimui į srovės impulsus, naudojamus šviesos diodų (1) valdymui, taip automatiškai priderinant prie šviesos diodų įsijungimo įtampos.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