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507" w:rsidRDefault="004C2507" w:rsidP="008A4AE5">
      <w:pPr>
        <w:pStyle w:val="ListParagraph"/>
        <w:suppressAutoHyphens w:val="0"/>
        <w:spacing w:after="0" w:line="360" w:lineRule="auto"/>
        <w:ind w:left="0"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1. </w:t>
      </w:r>
      <w:r w:rsidRPr="008A4AE5">
        <w:rPr>
          <w:rFonts w:ascii="Helvetica" w:eastAsia="Calibri" w:hAnsi="Helvetica" w:cs="Times New Roman"/>
          <w:sz w:val="20"/>
          <w:szCs w:val="24"/>
        </w:rPr>
        <w:t xml:space="preserve">Matavimo ruletė, kurią sudaro matavimo juosta ir matavimo paviršiai,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b e s i s k i r i a n t i</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ji turi ekranus 11 ir 12 matavimo duomenims stebėti, o ruletės korpusas turi keletą matavimo plokštumų, skirtų matuoti vidinius ir išorinius paviršius.</w:t>
      </w:r>
    </w:p>
    <w:p w:rsidR="008A4AE5" w:rsidRP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ListParagraph"/>
        <w:suppressAutoHyphens w:val="0"/>
        <w:spacing w:after="0" w:line="360" w:lineRule="auto"/>
        <w:ind w:left="0"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2. </w:t>
      </w:r>
      <w:r w:rsidRPr="008A4AE5">
        <w:rPr>
          <w:rFonts w:ascii="Helvetica" w:eastAsia="Calibri" w:hAnsi="Helvetica" w:cs="Times New Roman"/>
          <w:sz w:val="20"/>
          <w:szCs w:val="24"/>
        </w:rPr>
        <w:t>Matavimo ruletė pagal 1 punktą,</w:t>
      </w:r>
      <w:r w:rsidRPr="008A4AE5">
        <w:rPr>
          <w:rFonts w:ascii="Helvetica" w:eastAsia="Calibri" w:hAnsi="Helvetica" w:cs="Times New Roman"/>
          <w:sz w:val="20"/>
          <w:szCs w:val="24"/>
        </w:rPr>
        <w:t xml:space="preserve">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b e s i s k i r i a n t i</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ruletės korpusas 1 turi</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specialius lizdus 9 ir 10, į kuriuos įstatomas pieštukas, skirtas matavimo rezultatams pažymėti.</w:t>
      </w:r>
    </w:p>
    <w:p w:rsidR="008A4AE5" w:rsidRDefault="008A4AE5" w:rsidP="008A4AE5">
      <w:pPr>
        <w:pStyle w:val="ListParagraph"/>
        <w:suppressAutoHyphens w:val="0"/>
        <w:spacing w:after="0" w:line="360" w:lineRule="auto"/>
        <w:ind w:left="0" w:firstLine="567"/>
        <w:jc w:val="both"/>
        <w:rPr>
          <w:rFonts w:ascii="Helvetica" w:eastAsia="Calibri" w:hAnsi="Helvetica" w:cs="Times New Roman"/>
          <w:sz w:val="20"/>
          <w:szCs w:val="24"/>
        </w:rPr>
      </w:pPr>
    </w:p>
    <w:p w:rsidR="004C2507" w:rsidRPr="008A4AE5" w:rsidRDefault="004C2507" w:rsidP="008A4AE5">
      <w:pPr>
        <w:pStyle w:val="ListParagraph"/>
        <w:suppressAutoHyphens w:val="0"/>
        <w:spacing w:after="0" w:line="360" w:lineRule="auto"/>
        <w:ind w:left="0"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3. </w:t>
      </w:r>
      <w:r w:rsidRPr="008A4AE5">
        <w:rPr>
          <w:rFonts w:ascii="Helvetica" w:eastAsia="Calibri" w:hAnsi="Helvetica" w:cs="Times New Roman"/>
          <w:sz w:val="20"/>
          <w:szCs w:val="24"/>
        </w:rPr>
        <w:t xml:space="preserve">Matavimo ruletė pagal 1 ir 2 punktą,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b e s i s k i r i a n t i</w:t>
      </w:r>
      <w:r w:rsidRPr="008A4AE5">
        <w:rPr>
          <w:rFonts w:ascii="Helvetica" w:eastAsia="Calibri" w:hAnsi="Helvetica" w:cs="Times New Roman"/>
          <w:sz w:val="20"/>
          <w:szCs w:val="24"/>
        </w:rPr>
        <w:t xml:space="preserve">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pieštukui skirtas lizdas 9</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ir 10 yra išgaubtas tiek, kad įstačius jame pieštuką 7, jo grafito šerdelė yra tiksliai vienoje linijoje su plokštuma 5 arba plokštuma 6, atitinkamai, pieštuko, esančio lizde 9, brėžiama linija 15 sutampa su atskaitos plokštuma 5, o pieštuko, esančio lizde 10, brėžiama linija 16 sutampa su atskaitos plokštuma 6.</w:t>
      </w:r>
    </w:p>
    <w:p w:rsid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4. </w:t>
      </w:r>
      <w:r w:rsidRPr="008A4AE5">
        <w:rPr>
          <w:rFonts w:ascii="Helvetica" w:eastAsia="Calibri" w:hAnsi="Helvetica" w:cs="Times New Roman"/>
          <w:sz w:val="20"/>
          <w:szCs w:val="24"/>
        </w:rPr>
        <w:t xml:space="preserve">Matavimo ruletė pagal 1-3 punktus,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b e s i s k i r i a n t i</w:t>
      </w:r>
      <w:r w:rsidRPr="008A4AE5">
        <w:rPr>
          <w:rFonts w:ascii="Helvetica" w:eastAsia="Calibri" w:hAnsi="Helvetica" w:cs="Times New Roman"/>
          <w:sz w:val="20"/>
          <w:szCs w:val="24"/>
        </w:rPr>
        <w:t xml:space="preserve">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ekranas 11 naudojamas</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išoriniams matuojamų objektų matmenims nustatyti, o ekranas 12 rodo atstumą nuo plokštumos 3 iki plokštumos 6 ir yra skirtas matuoti vidinius matmenis.</w:t>
      </w:r>
    </w:p>
    <w:p w:rsid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5. </w:t>
      </w:r>
      <w:r w:rsidRPr="008A4AE5">
        <w:rPr>
          <w:rFonts w:ascii="Helvetica" w:eastAsia="Calibri" w:hAnsi="Helvetica" w:cs="Times New Roman"/>
          <w:sz w:val="20"/>
          <w:szCs w:val="24"/>
        </w:rPr>
        <w:t xml:space="preserve">Matavimo ruletė pagal 1-4 punktus,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b e s i s k i r i a n t i</w:t>
      </w:r>
      <w:r w:rsidRPr="008A4AE5">
        <w:rPr>
          <w:rFonts w:ascii="Helvetica" w:eastAsia="Calibri" w:hAnsi="Helvetica" w:cs="Times New Roman"/>
          <w:sz w:val="20"/>
          <w:szCs w:val="24"/>
        </w:rPr>
        <w:t xml:space="preserve">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ekranas 11 ir 12 gali turėti</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šviesos diodą arba kitą šviesos šaltinį 13, kuris leistų naudotis matavimo instrumentu ir esant blogam matomumui.</w:t>
      </w:r>
    </w:p>
    <w:p w:rsid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6. </w:t>
      </w:r>
      <w:r w:rsidRPr="008A4AE5">
        <w:rPr>
          <w:rFonts w:ascii="Helvetica" w:eastAsia="Calibri" w:hAnsi="Helvetica" w:cs="Times New Roman"/>
          <w:sz w:val="20"/>
          <w:szCs w:val="24"/>
        </w:rPr>
        <w:t>Matavimo ruletė pagal 1-5 punktus,</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 xml:space="preserve"> b e s i s k i r i a n t i</w:t>
      </w:r>
      <w:r w:rsidRPr="008A4AE5">
        <w:rPr>
          <w:rFonts w:ascii="Helvetica" w:eastAsia="Calibri" w:hAnsi="Helvetica" w:cs="Times New Roman"/>
          <w:sz w:val="20"/>
          <w:szCs w:val="24"/>
        </w:rPr>
        <w:t xml:space="preserve">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ekranai 11 ir 12</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gali būti pagaminti iš padidinamo stiklo, kad rulet</w:t>
      </w:r>
      <w:r w:rsidR="008A4AE5">
        <w:rPr>
          <w:rFonts w:ascii="Helvetica" w:eastAsia="Calibri" w:hAnsi="Helvetica" w:cs="Times New Roman"/>
          <w:sz w:val="20"/>
          <w:szCs w:val="24"/>
        </w:rPr>
        <w:t>ė</w:t>
      </w:r>
      <w:r w:rsidRPr="008A4AE5">
        <w:rPr>
          <w:rFonts w:ascii="Helvetica" w:eastAsia="Calibri" w:hAnsi="Helvetica" w:cs="Times New Roman"/>
          <w:sz w:val="20"/>
          <w:szCs w:val="24"/>
        </w:rPr>
        <w:t xml:space="preserve"> galėtų naudotis žmonės, turintys silpną regėjimą.</w:t>
      </w:r>
    </w:p>
    <w:p w:rsid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7. </w:t>
      </w:r>
      <w:r w:rsidRPr="008A4AE5">
        <w:rPr>
          <w:rFonts w:ascii="Helvetica" w:eastAsia="Calibri" w:hAnsi="Helvetica" w:cs="Times New Roman"/>
          <w:sz w:val="20"/>
          <w:szCs w:val="24"/>
        </w:rPr>
        <w:t>Matavimo ruletė pagal 1-6 punktus,</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 xml:space="preserve"> b e s i s k i r i a n t i</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ruletės korpuso galinė</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dalis būtų permatoma, tam atvejui, kai matavimai atliekami nepatogioje vietoje ir nėra galimybės matyti ekrano 11 arba 12, tas leidžia nuskaityti duomenis galinėje skaidrioje korpuso pusėje, naudojantis rodykle-indikatoriumi 24, o rodyklės 24 matmenys susieti su ekrano 11 ar 12 parodymais.</w:t>
      </w:r>
    </w:p>
    <w:p w:rsid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8. </w:t>
      </w:r>
      <w:r w:rsidRPr="008A4AE5">
        <w:rPr>
          <w:rFonts w:ascii="Helvetica" w:eastAsia="Calibri" w:hAnsi="Helvetica" w:cs="Times New Roman"/>
          <w:sz w:val="20"/>
          <w:szCs w:val="24"/>
        </w:rPr>
        <w:t xml:space="preserve">Matavimo ruletė pagal 1-7 punktus,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b e s i s k i r i a n t i</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ruletės korpuso</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apačioje yra slankiojantis, perstumiamas išilgai korpuso priedėlis-adapteris 17, kuris turi skalę 18, rodančią, kiek priedėlis yra išstumtas pirmyn arba atgal.</w:t>
      </w:r>
    </w:p>
    <w:p w:rsid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9. </w:t>
      </w:r>
      <w:r w:rsidRPr="008A4AE5">
        <w:rPr>
          <w:rFonts w:ascii="Helvetica" w:eastAsia="Calibri" w:hAnsi="Helvetica" w:cs="Times New Roman"/>
          <w:sz w:val="20"/>
          <w:szCs w:val="24"/>
        </w:rPr>
        <w:t xml:space="preserve">Matavimo ruletė pagal 1-8 punktus,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b e s i s k i r i a n t i</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priedėlių 17 gali būti labai</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įvairių, skirtų papildomoms funkcijoms, ir jie gali judėti išilgai ruletės korpuso pirmyn ir atgal ant specialių bėgelių 30, be to juos galima nuimti ir pakeisti kitais, atliekančiais kitas matavimo ar žymėjimo funkcijas.</w:t>
      </w:r>
    </w:p>
    <w:p w:rsid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10. </w:t>
      </w:r>
      <w:r w:rsidRPr="008A4AE5">
        <w:rPr>
          <w:rFonts w:ascii="Helvetica" w:eastAsia="Calibri" w:hAnsi="Helvetica" w:cs="Times New Roman"/>
          <w:sz w:val="20"/>
          <w:szCs w:val="24"/>
        </w:rPr>
        <w:t xml:space="preserve">Matavimo ruletė pagal 1-9 punktus,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b e s i s k i r i a n t i</w:t>
      </w:r>
      <w:r w:rsidRPr="008A4AE5">
        <w:rPr>
          <w:rFonts w:ascii="Helvetica" w:eastAsia="Calibri" w:hAnsi="Helvetica" w:cs="Times New Roman"/>
          <w:sz w:val="20"/>
          <w:szCs w:val="24"/>
        </w:rPr>
        <w:t xml:space="preserve">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priedėlis 17, skirtas matuoti</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įvairios paskirties gylį, turi siaurą liniuotę-smeigę 19.</w:t>
      </w: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11. </w:t>
      </w:r>
      <w:r w:rsidRPr="008A4AE5">
        <w:rPr>
          <w:rFonts w:ascii="Helvetica" w:eastAsia="Calibri" w:hAnsi="Helvetica" w:cs="Times New Roman"/>
          <w:sz w:val="20"/>
          <w:szCs w:val="24"/>
        </w:rPr>
        <w:t>Matavimo ruletė pagal 1-10 punktus,</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 xml:space="preserve"> b e s i s k i r i a n t i</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priedėlis 17 yra pritvirtintas</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prie darbastalio stacionariai, kai reikia daug kartų matuoti ilgį arba kampą.</w:t>
      </w:r>
    </w:p>
    <w:p w:rsid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12. </w:t>
      </w:r>
      <w:r w:rsidRPr="008A4AE5">
        <w:rPr>
          <w:rFonts w:ascii="Helvetica" w:eastAsia="Calibri" w:hAnsi="Helvetica" w:cs="Times New Roman"/>
          <w:sz w:val="20"/>
          <w:szCs w:val="24"/>
        </w:rPr>
        <w:t xml:space="preserve">Matavimo ruletė pagal 1-11 punktus,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b e s i s k i r i a n t i</w:t>
      </w:r>
      <w:r w:rsidRPr="008A4AE5">
        <w:rPr>
          <w:rFonts w:ascii="Helvetica" w:eastAsia="Calibri" w:hAnsi="Helvetica" w:cs="Times New Roman"/>
          <w:sz w:val="20"/>
          <w:szCs w:val="24"/>
        </w:rPr>
        <w:t xml:space="preserve">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korpusas 1 yra bazinis,</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turi dešinę 22 ir kairę 23 puses, kurios tvirtinamos identiškai ir yra keičiamos tarpusavyje.</w:t>
      </w:r>
    </w:p>
    <w:p w:rsid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lastRenderedPageBreak/>
        <w:t xml:space="preserve">13. </w:t>
      </w:r>
      <w:r w:rsidRPr="008A4AE5">
        <w:rPr>
          <w:rFonts w:ascii="Helvetica" w:eastAsia="Calibri" w:hAnsi="Helvetica" w:cs="Times New Roman"/>
          <w:sz w:val="20"/>
          <w:szCs w:val="24"/>
        </w:rPr>
        <w:t>Matavimo ruletė pagal 1-12 punktus,</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 xml:space="preserve"> b e s i s k i r i a n t i</w:t>
      </w:r>
      <w:r w:rsidRPr="008A4AE5">
        <w:rPr>
          <w:rFonts w:ascii="Helvetica" w:eastAsia="Calibri" w:hAnsi="Helvetica" w:cs="Times New Roman"/>
          <w:sz w:val="20"/>
          <w:szCs w:val="24"/>
        </w:rPr>
        <w:t xml:space="preserve">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priedėlis-adapteris 17</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slankioja išilgai korpuso 1 ir jį galima užfiksuoti bet kurioje padėtyje, o fiksavimui ruletės korpusas 1 ir adapteris 17 turi 0,5-1,0 mm dantelius atitinkamai 36 ir 37, o spyruoklės 38 dėka adapterio 17 dantukai 37 pastoviai sukibę su ruletės korpuso 1 apačioje esančiais dantukais 36.</w:t>
      </w:r>
    </w:p>
    <w:p w:rsid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14. </w:t>
      </w:r>
      <w:r w:rsidRPr="008A4AE5">
        <w:rPr>
          <w:rFonts w:ascii="Helvetica" w:eastAsia="Calibri" w:hAnsi="Helvetica" w:cs="Times New Roman"/>
          <w:sz w:val="20"/>
          <w:szCs w:val="24"/>
        </w:rPr>
        <w:t>Matavimo ruletė pagal</w:t>
      </w:r>
      <w:r w:rsidRPr="008A4AE5">
        <w:rPr>
          <w:rFonts w:ascii="Helvetica" w:eastAsia="Calibri" w:hAnsi="Helvetica" w:cs="Times New Roman"/>
          <w:sz w:val="20"/>
          <w:szCs w:val="24"/>
        </w:rPr>
        <w:t xml:space="preserve"> </w:t>
      </w:r>
      <w:r w:rsidRPr="008A4AE5">
        <w:rPr>
          <w:rFonts w:ascii="Helvetica" w:eastAsia="Calibri" w:hAnsi="Helvetica" w:cs="Times New Roman"/>
          <w:sz w:val="20"/>
          <w:szCs w:val="24"/>
        </w:rPr>
        <w:t>1-13 punktus,</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 xml:space="preserve"> b e s i s k i r i a n t i</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 xml:space="preserve"> tuo, kad adapteris turi bėgelių</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porą 39, kurioje įstatyta papildoma žymėjimo ar ženklinimo priemonė kai reikia nustatyti atstumą arba ženklinti dvi lygiagrečias linijas.</w:t>
      </w:r>
    </w:p>
    <w:p w:rsid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15. </w:t>
      </w:r>
      <w:r w:rsidRPr="008A4AE5">
        <w:rPr>
          <w:rFonts w:ascii="Helvetica" w:eastAsia="Calibri" w:hAnsi="Helvetica" w:cs="Times New Roman"/>
          <w:sz w:val="20"/>
          <w:szCs w:val="24"/>
        </w:rPr>
        <w:t xml:space="preserve">Matavimo ruletė pagal 1-14 punktus,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b e s i s k i r i a n t i</w:t>
      </w:r>
      <w:r w:rsidRPr="008A4AE5">
        <w:rPr>
          <w:rFonts w:ascii="Helvetica" w:eastAsia="Calibri" w:hAnsi="Helvetica" w:cs="Times New Roman"/>
          <w:sz w:val="20"/>
          <w:szCs w:val="24"/>
        </w:rPr>
        <w:t xml:space="preserve">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adapteris kampui matuoti</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sudarytas iš dviejų dalių: viršutinės 31, kuri bėgelių 30 dėka sujungta su korpusu 1, ir apatinės 32, laisvai besisukinėjančios apie ašį 35.</w:t>
      </w:r>
    </w:p>
    <w:p w:rsid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16. </w:t>
      </w:r>
      <w:r w:rsidRPr="008A4AE5">
        <w:rPr>
          <w:rFonts w:ascii="Helvetica" w:eastAsia="Calibri" w:hAnsi="Helvetica" w:cs="Times New Roman"/>
          <w:sz w:val="20"/>
          <w:szCs w:val="24"/>
        </w:rPr>
        <w:t xml:space="preserve">Matavimo ruletė pagal 1-15 punktus,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 xml:space="preserve">b e s i s k i r i a n t i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tuo, kad kampui matuoti adapterio</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32 dalis sukiojasi apie ašį 35, ant kurios yra laipsniais sužymėtas cilindras 34, kuris nejudamai sutvirtintas su viršutine adapterio dalimi 31, o per ją bėgelių 30</w:t>
      </w:r>
      <w:r w:rsidRPr="008A4AE5">
        <w:rPr>
          <w:rFonts w:ascii="Helvetica" w:eastAsia="Calibri" w:hAnsi="Helvetica" w:cs="Times New Roman"/>
          <w:sz w:val="20"/>
          <w:szCs w:val="24"/>
        </w:rPr>
        <w:t xml:space="preserve"> </w:t>
      </w:r>
      <w:r w:rsidRPr="008A4AE5">
        <w:rPr>
          <w:rFonts w:ascii="Helvetica" w:eastAsia="Calibri" w:hAnsi="Helvetica" w:cs="Times New Roman"/>
          <w:sz w:val="20"/>
          <w:szCs w:val="24"/>
        </w:rPr>
        <w:t>dėka su visu ruletės korpusu 1, pasukus apatinę priedėlio dalį 32 rodyklė 33 parodo pasisukimo kampą cilindro 34 nejudamos priedėlio dalies 31 ir viso korpuso 1 atžvilgiu laipsniais.</w:t>
      </w:r>
    </w:p>
    <w:p w:rsidR="008A4AE5" w:rsidRDefault="008A4AE5" w:rsidP="008A4AE5">
      <w:pPr>
        <w:pStyle w:val="Standard"/>
        <w:suppressAutoHyphens w:val="0"/>
        <w:spacing w:after="0" w:line="360" w:lineRule="auto"/>
        <w:ind w:firstLine="567"/>
        <w:jc w:val="both"/>
        <w:rPr>
          <w:rFonts w:ascii="Helvetica" w:eastAsia="Calibri" w:hAnsi="Helvetica" w:cs="Times New Roman"/>
          <w:sz w:val="20"/>
          <w:szCs w:val="24"/>
        </w:rPr>
      </w:pPr>
    </w:p>
    <w:p w:rsidR="004C2507" w:rsidRPr="008A4AE5" w:rsidRDefault="004C2507" w:rsidP="008A4AE5">
      <w:pPr>
        <w:pStyle w:val="Standard"/>
        <w:suppressAutoHyphens w:val="0"/>
        <w:spacing w:after="0" w:line="360" w:lineRule="auto"/>
        <w:ind w:firstLine="567"/>
        <w:jc w:val="both"/>
        <w:rPr>
          <w:rFonts w:ascii="Helvetica" w:eastAsia="Calibri" w:hAnsi="Helvetica" w:cs="Times New Roman"/>
          <w:sz w:val="20"/>
          <w:szCs w:val="24"/>
        </w:rPr>
      </w:pPr>
      <w:r w:rsidRPr="008A4AE5">
        <w:rPr>
          <w:rFonts w:ascii="Helvetica" w:eastAsia="Calibri" w:hAnsi="Helvetica" w:cs="Times New Roman"/>
          <w:sz w:val="20"/>
          <w:szCs w:val="24"/>
        </w:rPr>
        <w:t xml:space="preserve">17. </w:t>
      </w:r>
      <w:r w:rsidRPr="008A4AE5">
        <w:rPr>
          <w:rFonts w:ascii="Helvetica" w:eastAsia="Calibri" w:hAnsi="Helvetica" w:cs="Times New Roman"/>
          <w:sz w:val="20"/>
          <w:szCs w:val="24"/>
        </w:rPr>
        <w:t xml:space="preserve">Matavimo ruletė pagal 1-16 punktus, </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b e s i s k i r i a n t i</w:t>
      </w:r>
      <w:r w:rsidRPr="008A4AE5">
        <w:rPr>
          <w:rFonts w:ascii="Helvetica" w:eastAsia="Calibri" w:hAnsi="Helvetica" w:cs="Times New Roman"/>
          <w:sz w:val="20"/>
          <w:szCs w:val="24"/>
        </w:rPr>
        <w:t xml:space="preserve"> </w:t>
      </w:r>
      <w:r w:rsidR="008A4AE5">
        <w:rPr>
          <w:rFonts w:ascii="Helvetica" w:eastAsia="Calibri" w:hAnsi="Helvetica" w:cs="Times New Roman"/>
          <w:sz w:val="20"/>
          <w:szCs w:val="24"/>
        </w:rPr>
        <w:t xml:space="preserve"> </w:t>
      </w:r>
      <w:bookmarkStart w:id="0" w:name="_GoBack"/>
      <w:bookmarkEnd w:id="0"/>
      <w:r w:rsidRPr="008A4AE5">
        <w:rPr>
          <w:rFonts w:ascii="Helvetica" w:eastAsia="Calibri" w:hAnsi="Helvetica" w:cs="Times New Roman"/>
          <w:sz w:val="20"/>
          <w:szCs w:val="24"/>
        </w:rPr>
        <w:t>tuo, kad adapteris 32 centrinės</w:t>
      </w:r>
      <w:r w:rsidR="008A4AE5">
        <w:rPr>
          <w:rFonts w:ascii="Helvetica" w:eastAsia="Calibri" w:hAnsi="Helvetica" w:cs="Times New Roman"/>
          <w:sz w:val="20"/>
          <w:szCs w:val="24"/>
        </w:rPr>
        <w:t xml:space="preserve"> </w:t>
      </w:r>
      <w:r w:rsidRPr="008A4AE5">
        <w:rPr>
          <w:rFonts w:ascii="Helvetica" w:eastAsia="Calibri" w:hAnsi="Helvetica" w:cs="Times New Roman"/>
          <w:sz w:val="20"/>
          <w:szCs w:val="24"/>
        </w:rPr>
        <w:t xml:space="preserve">ašies 35 vietoje apačioje „Y“ koordinačių ašyje ir šone 36 „X“ koordinačių ašyje turi vietą fiksavimui 37 užkabinti už vinies ar </w:t>
      </w:r>
      <w:proofErr w:type="spellStart"/>
      <w:r w:rsidRPr="008A4AE5">
        <w:rPr>
          <w:rFonts w:ascii="Helvetica" w:eastAsia="Calibri" w:hAnsi="Helvetica" w:cs="Times New Roman"/>
          <w:sz w:val="20"/>
          <w:szCs w:val="24"/>
        </w:rPr>
        <w:t>medvaržčio</w:t>
      </w:r>
      <w:proofErr w:type="spellEnd"/>
      <w:r w:rsidRPr="008A4AE5">
        <w:rPr>
          <w:rFonts w:ascii="Helvetica" w:eastAsia="Calibri" w:hAnsi="Helvetica" w:cs="Times New Roman"/>
          <w:sz w:val="20"/>
          <w:szCs w:val="24"/>
        </w:rPr>
        <w:t xml:space="preserve"> galvutės tam atvejui, kai ruletė užtvirtinama stacionariai plokštės ar darbastalio paviršiuje, kai reikia pastoviai matuoti kampus ar atstumus nuo vieno užduoto taško.</w:t>
      </w:r>
    </w:p>
    <w:p w:rsidR="0018473C" w:rsidRPr="008A4AE5" w:rsidRDefault="0018473C" w:rsidP="008A4AE5">
      <w:pPr>
        <w:spacing w:line="360" w:lineRule="auto"/>
        <w:ind w:firstLine="567"/>
        <w:jc w:val="both"/>
        <w:rPr>
          <w:rFonts w:ascii="Helvetica" w:hAnsi="Helvetica"/>
          <w:szCs w:val="24"/>
        </w:rPr>
      </w:pPr>
    </w:p>
    <w:sectPr w:rsidR="0018473C" w:rsidRPr="008A4AE5" w:rsidSect="008A4AE5">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Droid Sans Fallback">
    <w:altName w:val="Times New Roman"/>
    <w:charset w:val="00"/>
    <w:family w:val="auto"/>
    <w:pitch w:val="variable"/>
  </w:font>
  <w:font w:name="DejaVu Sans">
    <w:altName w:val="Times New Roman"/>
    <w:charset w:val="00"/>
    <w:family w:val="auto"/>
    <w:pitch w:val="variable"/>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C725F"/>
    <w:multiLevelType w:val="multilevel"/>
    <w:tmpl w:val="DA78E514"/>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4365D1"/>
    <w:rsid w:val="0000726D"/>
    <w:rsid w:val="00055C86"/>
    <w:rsid w:val="00091494"/>
    <w:rsid w:val="00100598"/>
    <w:rsid w:val="0018473C"/>
    <w:rsid w:val="001D55F6"/>
    <w:rsid w:val="00220F37"/>
    <w:rsid w:val="00247B76"/>
    <w:rsid w:val="00276E95"/>
    <w:rsid w:val="0028658E"/>
    <w:rsid w:val="002C447F"/>
    <w:rsid w:val="002D2F3D"/>
    <w:rsid w:val="002F3283"/>
    <w:rsid w:val="003157EF"/>
    <w:rsid w:val="003215A7"/>
    <w:rsid w:val="003221D8"/>
    <w:rsid w:val="003315F6"/>
    <w:rsid w:val="003C5ADB"/>
    <w:rsid w:val="004365D1"/>
    <w:rsid w:val="004859D0"/>
    <w:rsid w:val="004B1648"/>
    <w:rsid w:val="004B64B8"/>
    <w:rsid w:val="004C2507"/>
    <w:rsid w:val="0056063D"/>
    <w:rsid w:val="005A2745"/>
    <w:rsid w:val="005E010A"/>
    <w:rsid w:val="00620AE2"/>
    <w:rsid w:val="006F782C"/>
    <w:rsid w:val="00701FE3"/>
    <w:rsid w:val="0073638B"/>
    <w:rsid w:val="007440F4"/>
    <w:rsid w:val="00774239"/>
    <w:rsid w:val="00853757"/>
    <w:rsid w:val="008733FB"/>
    <w:rsid w:val="008A4AE5"/>
    <w:rsid w:val="008B787F"/>
    <w:rsid w:val="008E1C0A"/>
    <w:rsid w:val="00904B41"/>
    <w:rsid w:val="00947F90"/>
    <w:rsid w:val="009A3C73"/>
    <w:rsid w:val="00AC620D"/>
    <w:rsid w:val="00AD5E9E"/>
    <w:rsid w:val="00AF40B2"/>
    <w:rsid w:val="00AF4E8E"/>
    <w:rsid w:val="00B517F1"/>
    <w:rsid w:val="00B536BD"/>
    <w:rsid w:val="00D47BE4"/>
    <w:rsid w:val="00DC6934"/>
    <w:rsid w:val="00F2067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4C2507"/>
    <w:pPr>
      <w:suppressAutoHyphens/>
      <w:autoSpaceDN w:val="0"/>
      <w:spacing w:after="160" w:line="256" w:lineRule="auto"/>
      <w:textAlignment w:val="baseline"/>
    </w:pPr>
    <w:rPr>
      <w:rFonts w:ascii="Calibri" w:eastAsia="Droid Sans Fallback" w:hAnsi="Calibri" w:cs="DejaVu Sans"/>
      <w:kern w:val="3"/>
      <w:sz w:val="22"/>
      <w:szCs w:val="22"/>
    </w:rPr>
  </w:style>
  <w:style w:type="paragraph" w:styleId="ListParagraph">
    <w:name w:val="List Paragraph"/>
    <w:basedOn w:val="Standard"/>
    <w:rsid w:val="004C2507"/>
    <w:pPr>
      <w:ind w:left="720"/>
    </w:pPr>
  </w:style>
  <w:style w:type="numbering" w:customStyle="1" w:styleId="WWNum2">
    <w:name w:val="WWNum2"/>
    <w:basedOn w:val="NoList"/>
    <w:rsid w:val="004C2507"/>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3049</Words>
  <Characters>1739</Characters>
  <Application>Microsoft Office Word</Application>
  <DocSecurity>0</DocSecurity>
  <Lines>14</Lines>
  <Paragraphs>9</Paragraphs>
  <ScaleCrop>false</ScaleCrop>
  <Company>Hewlett-Packard Company</Company>
  <LinksUpToDate>false</LinksUpToDate>
  <CharactersWithSpaces>4779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3</cp:revision>
  <dcterms:created xsi:type="dcterms:W3CDTF">2016-03-30T13:30:00Z</dcterms:created>
  <dcterms:modified xsi:type="dcterms:W3CDTF">2016-03-30T13:35:00Z</dcterms:modified>
</cp:coreProperties>
</file>