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teksto apdorojimo sistema ir būdu, o tiksliau su elektroninių tekstinių duomenų apdorojimo sistema ir būdu su integruotu apmokomu dirbtiniu neuroniniu tinklu. Sistema apima bent vieną kompiuterį su kompiuterine elektroninių duomenų laikmena, joje saugomas kompiuterinės programos komandas, skirtas struktūros neturinčiame tekste atpažinti bent aviacijos detalių bent numerius, kiekius, būkles, kur minėta kompiuterinė programa apima teksto apdorojimo komandas ir apmokyto dirbtinio neuroninio tinklo komandas, ir procesorinę priemonę, skirtą vykdyti elektroninių duomenų laikmenoje saugomas kompiuterinės programos komandas. Išradimas leidžia iš bet kokio tipo tekstinės įvesties su duomenimis apie ieškomas aviacijos technikos detales, pavyzdžiui iš elektroninio laiško, ar  kito formato elektroninių dokumentų, automatizuotai gauti rezultatą - susistemintus duomenis, tokius kaip aviacijos technikos detalių sąrašą su konkrečios detalės numeriu, kiekiu ir būkle. Tai gali būti panaudota automatizuojant elektroninių laiškų ar kitokio formato tekstinių dokumentų nuskaitymą ir integruojant šiuos duomenis į aviacijos įmonių naudojamas detalių paieškos, ERP ir kitas sistemas.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