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statybinių konstrukcinių elementų sričiai ir gali būti panaudotas armuoto betono konstrukcinių elementų gamybai bei jų mechaninių savybių tyrimams.Tvirtinimo įranga turi prie abiejų betoninio konstrukcinio elemento (1) galų du simetriškai įrengtus armatūros strypų (2) inkaravimo mazgus (3), kuriuos sudaro dvi viena nuo kitos tarpu atskirtos plokštelės (6), sujungtos centriniu (7) ir mažiausiai keturiais strypais (8), kurios turi tapačiai išdėstytas kiaurymes, pro kurias yra prakišti betoninio elemento armatūros strypai (2), kurie tarpe tarp plokštelių (6) yra užpilami betonu (9). Centrinis strypas (7) yra sujungtas su tempimo mašina (4).Tarp betoninio konstrukcinio elemento (1) kraštų ir inkaravimo mazgų (3) yra numatytas tarpas. Konstrukcinis elementas (1) ir inkaravimo mazgai (3) gali būti pagaminti tuo pat metu ir turėti tą patį arba skirtingos sudėties užpildą (9). Inkaravimo mazgai (3) gali būti pagaminti prieš gaminant elementą (1) ir turėti papildomą apspaudimo įrangą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